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06A0" w14:textId="7705B1ED" w:rsidR="009A4E13" w:rsidRPr="00564058" w:rsidRDefault="00E12CB7" w:rsidP="000A7A22">
      <w:pPr>
        <w:jc w:val="right"/>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11E149C4" wp14:editId="565B0D9C">
            <wp:simplePos x="0" y="0"/>
            <wp:positionH relativeFrom="column">
              <wp:posOffset>-209550</wp:posOffset>
            </wp:positionH>
            <wp:positionV relativeFrom="paragraph">
              <wp:posOffset>-215900</wp:posOffset>
            </wp:positionV>
            <wp:extent cx="3362325" cy="1577975"/>
            <wp:effectExtent l="0" t="0" r="0" b="0"/>
            <wp:wrapThrough wrapText="bothSides">
              <wp:wrapPolygon edited="0">
                <wp:start x="4406" y="3390"/>
                <wp:lineTo x="1713" y="9909"/>
                <wp:lineTo x="1713" y="10431"/>
                <wp:lineTo x="4406" y="16689"/>
                <wp:lineTo x="9056" y="17210"/>
                <wp:lineTo x="18357" y="17210"/>
                <wp:lineTo x="19458" y="16428"/>
                <wp:lineTo x="19336" y="14081"/>
                <wp:lineTo x="18846" y="12256"/>
                <wp:lineTo x="19458" y="9388"/>
                <wp:lineTo x="19336" y="8084"/>
                <wp:lineTo x="5018" y="3390"/>
                <wp:lineTo x="4406" y="339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L-Logo Strapline White Sm.png"/>
                    <pic:cNvPicPr/>
                  </pic:nvPicPr>
                  <pic:blipFill>
                    <a:blip r:embed="rId8">
                      <a:extLst>
                        <a:ext uri="{28A0092B-C50C-407E-A947-70E740481C1C}">
                          <a14:useLocalDpi xmlns:a14="http://schemas.microsoft.com/office/drawing/2010/main" val="0"/>
                        </a:ext>
                      </a:extLst>
                    </a:blip>
                    <a:stretch>
                      <a:fillRect/>
                    </a:stretch>
                  </pic:blipFill>
                  <pic:spPr>
                    <a:xfrm>
                      <a:off x="0" y="0"/>
                      <a:ext cx="3362325" cy="1577975"/>
                    </a:xfrm>
                    <a:prstGeom prst="rect">
                      <a:avLst/>
                    </a:prstGeom>
                  </pic:spPr>
                </pic:pic>
              </a:graphicData>
            </a:graphic>
            <wp14:sizeRelH relativeFrom="margin">
              <wp14:pctWidth>0</wp14:pctWidth>
            </wp14:sizeRelH>
            <wp14:sizeRelV relativeFrom="margin">
              <wp14:pctHeight>0</wp14:pctHeight>
            </wp14:sizeRelV>
          </wp:anchor>
        </w:drawing>
      </w:r>
      <w:r w:rsidR="005957AA" w:rsidRPr="00564058">
        <w:rPr>
          <w:rFonts w:ascii="Arial" w:hAnsi="Arial" w:cs="Arial"/>
          <w:sz w:val="28"/>
          <w:szCs w:val="28"/>
        </w:rPr>
        <w:t>River Reach</w:t>
      </w:r>
      <w:r w:rsidR="005957AA" w:rsidRPr="00564058">
        <w:rPr>
          <w:rFonts w:ascii="Arial" w:hAnsi="Arial" w:cs="Arial"/>
          <w:sz w:val="28"/>
          <w:szCs w:val="28"/>
        </w:rPr>
        <w:br/>
        <w:t>31-</w:t>
      </w:r>
      <w:r w:rsidR="009A4E13" w:rsidRPr="00564058">
        <w:rPr>
          <w:rFonts w:ascii="Arial" w:hAnsi="Arial" w:cs="Arial"/>
          <w:sz w:val="28"/>
          <w:szCs w:val="28"/>
        </w:rPr>
        <w:t>35 High Street</w:t>
      </w:r>
      <w:r w:rsidR="009A4E13" w:rsidRPr="00564058">
        <w:rPr>
          <w:rFonts w:ascii="Arial" w:hAnsi="Arial" w:cs="Arial"/>
          <w:sz w:val="28"/>
          <w:szCs w:val="28"/>
        </w:rPr>
        <w:br/>
        <w:t>Kingston KT1 1LF</w:t>
      </w:r>
    </w:p>
    <w:p w14:paraId="7EFBFDFD" w14:textId="77777777" w:rsidR="009A4E13" w:rsidRPr="00564058" w:rsidRDefault="009A4E13" w:rsidP="009A4E13">
      <w:pPr>
        <w:jc w:val="right"/>
        <w:rPr>
          <w:rFonts w:ascii="Arial" w:hAnsi="Arial" w:cs="Arial"/>
          <w:sz w:val="28"/>
          <w:szCs w:val="28"/>
        </w:rPr>
      </w:pPr>
      <w:r w:rsidRPr="00564058">
        <w:rPr>
          <w:rFonts w:ascii="Arial" w:hAnsi="Arial" w:cs="Arial"/>
          <w:b/>
          <w:sz w:val="28"/>
          <w:szCs w:val="28"/>
        </w:rPr>
        <w:t>Telephone</w:t>
      </w:r>
      <w:r w:rsidRPr="00564058">
        <w:rPr>
          <w:rFonts w:ascii="Arial" w:hAnsi="Arial" w:cs="Arial"/>
          <w:sz w:val="28"/>
          <w:szCs w:val="28"/>
        </w:rPr>
        <w:t>: 020 8546 9603</w:t>
      </w:r>
      <w:r w:rsidRPr="00564058">
        <w:rPr>
          <w:rFonts w:ascii="Arial" w:hAnsi="Arial" w:cs="Arial"/>
          <w:sz w:val="28"/>
          <w:szCs w:val="28"/>
        </w:rPr>
        <w:br/>
      </w:r>
      <w:r w:rsidRPr="00564058">
        <w:rPr>
          <w:rFonts w:ascii="Arial" w:hAnsi="Arial" w:cs="Arial"/>
          <w:b/>
          <w:sz w:val="28"/>
          <w:szCs w:val="28"/>
        </w:rPr>
        <w:t>Email</w:t>
      </w:r>
      <w:r w:rsidRPr="00564058">
        <w:rPr>
          <w:rFonts w:ascii="Arial" w:hAnsi="Arial" w:cs="Arial"/>
          <w:sz w:val="28"/>
          <w:szCs w:val="28"/>
        </w:rPr>
        <w:t>: enquiries@kcil.org.uk</w:t>
      </w:r>
      <w:r w:rsidRPr="00564058">
        <w:rPr>
          <w:rFonts w:ascii="Arial" w:hAnsi="Arial" w:cs="Arial"/>
          <w:sz w:val="28"/>
          <w:szCs w:val="28"/>
        </w:rPr>
        <w:br/>
      </w:r>
      <w:r w:rsidRPr="00564058">
        <w:rPr>
          <w:rFonts w:ascii="Arial" w:hAnsi="Arial" w:cs="Arial"/>
          <w:b/>
          <w:sz w:val="28"/>
          <w:szCs w:val="28"/>
        </w:rPr>
        <w:t>Website</w:t>
      </w:r>
      <w:r w:rsidRPr="00564058">
        <w:rPr>
          <w:rFonts w:ascii="Arial" w:hAnsi="Arial" w:cs="Arial"/>
          <w:sz w:val="28"/>
          <w:szCs w:val="28"/>
        </w:rPr>
        <w:t>: kcil.org.uk</w:t>
      </w:r>
    </w:p>
    <w:p w14:paraId="244BD942" w14:textId="77777777" w:rsidR="009A4E13" w:rsidRDefault="009A4E13">
      <w:pPr>
        <w:rPr>
          <w:rFonts w:ascii="Arial" w:hAnsi="Arial" w:cs="Arial"/>
          <w:sz w:val="40"/>
          <w:szCs w:val="40"/>
        </w:rPr>
      </w:pPr>
    </w:p>
    <w:p w14:paraId="0CDA86AE" w14:textId="77777777" w:rsidR="007F0692" w:rsidRPr="006C1575" w:rsidRDefault="0060005E">
      <w:pPr>
        <w:rPr>
          <w:rFonts w:ascii="Arial" w:hAnsi="Arial" w:cs="Arial"/>
          <w:color w:val="002060"/>
          <w:sz w:val="40"/>
          <w:szCs w:val="40"/>
        </w:rPr>
      </w:pPr>
      <w:r w:rsidRPr="006C1575">
        <w:rPr>
          <w:rFonts w:ascii="Arial" w:hAnsi="Arial" w:cs="Arial"/>
          <w:color w:val="002060"/>
          <w:sz w:val="40"/>
          <w:szCs w:val="40"/>
        </w:rPr>
        <w:t>Direct Payment</w:t>
      </w:r>
      <w:r w:rsidR="006C1575" w:rsidRPr="006C1575">
        <w:rPr>
          <w:rFonts w:ascii="Arial" w:hAnsi="Arial" w:cs="Arial"/>
          <w:color w:val="002060"/>
          <w:sz w:val="40"/>
          <w:szCs w:val="40"/>
        </w:rPr>
        <w:t>s - A</w:t>
      </w:r>
      <w:r w:rsidRPr="006C1575">
        <w:rPr>
          <w:rFonts w:ascii="Arial" w:hAnsi="Arial" w:cs="Arial"/>
          <w:color w:val="002060"/>
          <w:sz w:val="40"/>
          <w:szCs w:val="40"/>
        </w:rPr>
        <w:t>dvice notes</w:t>
      </w:r>
    </w:p>
    <w:p w14:paraId="366D828D" w14:textId="77777777" w:rsidR="006C4E40" w:rsidRPr="004D1CAD" w:rsidRDefault="006C4E40">
      <w:pPr>
        <w:rPr>
          <w:rFonts w:ascii="Arial" w:hAnsi="Arial" w:cs="Arial"/>
          <w:sz w:val="28"/>
          <w:szCs w:val="28"/>
        </w:rPr>
      </w:pPr>
    </w:p>
    <w:p w14:paraId="22361DB0" w14:textId="6B7B407A" w:rsidR="006C4E40" w:rsidRPr="006C1575" w:rsidRDefault="00C973F4">
      <w:pPr>
        <w:rPr>
          <w:rFonts w:ascii="Arial" w:hAnsi="Arial" w:cs="Arial"/>
          <w:b/>
          <w:color w:val="002060"/>
          <w:sz w:val="32"/>
          <w:szCs w:val="32"/>
        </w:rPr>
      </w:pPr>
      <w:r>
        <w:rPr>
          <w:rFonts w:ascii="Arial" w:hAnsi="Arial" w:cs="Arial"/>
          <w:b/>
          <w:color w:val="002060"/>
          <w:sz w:val="32"/>
          <w:szCs w:val="32"/>
        </w:rPr>
        <w:t>Pensions</w:t>
      </w:r>
    </w:p>
    <w:p w14:paraId="633A8EF0" w14:textId="77777777" w:rsidR="00C973F4" w:rsidRPr="00C973F4" w:rsidRDefault="00C973F4" w:rsidP="00C973F4">
      <w:pPr>
        <w:rPr>
          <w:rFonts w:ascii="Arial" w:hAnsi="Arial" w:cs="Arial"/>
          <w:b/>
          <w:bCs/>
          <w:sz w:val="24"/>
          <w:szCs w:val="24"/>
        </w:rPr>
      </w:pPr>
      <w:r w:rsidRPr="00C973F4">
        <w:rPr>
          <w:rFonts w:ascii="Arial" w:hAnsi="Arial" w:cs="Arial"/>
          <w:b/>
          <w:bCs/>
          <w:sz w:val="24"/>
          <w:szCs w:val="24"/>
        </w:rPr>
        <w:t>It’s the law!</w:t>
      </w:r>
    </w:p>
    <w:p w14:paraId="588A806D" w14:textId="77777777" w:rsidR="00C973F4" w:rsidRPr="00C973F4" w:rsidRDefault="00C973F4" w:rsidP="00C973F4">
      <w:pPr>
        <w:rPr>
          <w:rFonts w:ascii="Arial" w:hAnsi="Arial" w:cs="Arial"/>
          <w:sz w:val="24"/>
          <w:szCs w:val="24"/>
        </w:rPr>
      </w:pPr>
      <w:r w:rsidRPr="00C973F4">
        <w:rPr>
          <w:rFonts w:ascii="Arial" w:hAnsi="Arial" w:cs="Arial"/>
          <w:sz w:val="24"/>
          <w:szCs w:val="24"/>
        </w:rPr>
        <w:t xml:space="preserve">As an employer, you are legally required to provide a pension scheme for your Personal </w:t>
      </w:r>
    </w:p>
    <w:p w14:paraId="546DBD5F" w14:textId="77777777" w:rsidR="00C973F4" w:rsidRPr="00C973F4" w:rsidRDefault="00C973F4" w:rsidP="00C973F4">
      <w:pPr>
        <w:rPr>
          <w:rFonts w:ascii="Arial" w:hAnsi="Arial" w:cs="Arial"/>
          <w:sz w:val="24"/>
          <w:szCs w:val="24"/>
        </w:rPr>
      </w:pPr>
      <w:r w:rsidRPr="00C973F4">
        <w:rPr>
          <w:rFonts w:ascii="Arial" w:hAnsi="Arial" w:cs="Arial"/>
          <w:sz w:val="24"/>
          <w:szCs w:val="24"/>
        </w:rPr>
        <w:t>Assistant (PA) and pay towards it. This is called ‘auto-enrolment’.</w:t>
      </w:r>
    </w:p>
    <w:p w14:paraId="1106D54F" w14:textId="77777777" w:rsidR="00C973F4" w:rsidRPr="00C973F4" w:rsidRDefault="00C973F4" w:rsidP="00C973F4">
      <w:pPr>
        <w:rPr>
          <w:rFonts w:ascii="Arial" w:hAnsi="Arial" w:cs="Arial"/>
          <w:sz w:val="24"/>
          <w:szCs w:val="24"/>
        </w:rPr>
      </w:pPr>
      <w:r w:rsidRPr="00C973F4">
        <w:rPr>
          <w:rFonts w:ascii="Arial" w:hAnsi="Arial" w:cs="Arial"/>
          <w:sz w:val="24"/>
          <w:szCs w:val="24"/>
        </w:rPr>
        <w:t>You must enrol and make an employer’s contribution for all your staff who:</w:t>
      </w:r>
    </w:p>
    <w:p w14:paraId="4E31EB79" w14:textId="3D9AF1A9" w:rsidR="00C973F4" w:rsidRPr="00FE31B4" w:rsidRDefault="00C973F4" w:rsidP="00FE31B4">
      <w:pPr>
        <w:pStyle w:val="ListParagraph"/>
        <w:numPr>
          <w:ilvl w:val="0"/>
          <w:numId w:val="1"/>
        </w:numPr>
        <w:rPr>
          <w:rFonts w:ascii="Arial" w:hAnsi="Arial" w:cs="Arial"/>
          <w:sz w:val="24"/>
          <w:szCs w:val="24"/>
        </w:rPr>
      </w:pPr>
      <w:r w:rsidRPr="00FE31B4">
        <w:rPr>
          <w:rFonts w:ascii="Arial" w:hAnsi="Arial" w:cs="Arial"/>
          <w:sz w:val="24"/>
          <w:szCs w:val="24"/>
        </w:rPr>
        <w:t>are aged between 22 and the State Pension age;</w:t>
      </w:r>
    </w:p>
    <w:p w14:paraId="6C236E80" w14:textId="34B4DBC8" w:rsidR="00C973F4" w:rsidRPr="00FE31B4" w:rsidRDefault="00C973F4" w:rsidP="00FE31B4">
      <w:pPr>
        <w:pStyle w:val="ListParagraph"/>
        <w:numPr>
          <w:ilvl w:val="0"/>
          <w:numId w:val="1"/>
        </w:numPr>
        <w:rPr>
          <w:rFonts w:ascii="Arial" w:hAnsi="Arial" w:cs="Arial"/>
          <w:sz w:val="24"/>
          <w:szCs w:val="24"/>
        </w:rPr>
      </w:pPr>
      <w:r w:rsidRPr="00FE31B4">
        <w:rPr>
          <w:rFonts w:ascii="Arial" w:hAnsi="Arial" w:cs="Arial"/>
          <w:sz w:val="24"/>
          <w:szCs w:val="24"/>
        </w:rPr>
        <w:t>earn at least £10,000 a year;</w:t>
      </w:r>
    </w:p>
    <w:p w14:paraId="265313C5" w14:textId="1D504770" w:rsidR="00C973F4" w:rsidRPr="00FE31B4" w:rsidRDefault="00C973F4" w:rsidP="00FE31B4">
      <w:pPr>
        <w:pStyle w:val="ListParagraph"/>
        <w:numPr>
          <w:ilvl w:val="0"/>
          <w:numId w:val="1"/>
        </w:numPr>
        <w:rPr>
          <w:rFonts w:ascii="Arial" w:hAnsi="Arial" w:cs="Arial"/>
          <w:sz w:val="24"/>
          <w:szCs w:val="24"/>
        </w:rPr>
      </w:pPr>
      <w:r w:rsidRPr="00FE31B4">
        <w:rPr>
          <w:rFonts w:ascii="Arial" w:hAnsi="Arial" w:cs="Arial"/>
          <w:sz w:val="24"/>
          <w:szCs w:val="24"/>
        </w:rPr>
        <w:t>normally work in the UK.</w:t>
      </w:r>
    </w:p>
    <w:p w14:paraId="5B5AA6C8" w14:textId="315EE57D" w:rsidR="00C973F4" w:rsidRPr="00C973F4" w:rsidRDefault="00C973F4" w:rsidP="00C973F4">
      <w:pPr>
        <w:rPr>
          <w:rFonts w:ascii="Arial" w:hAnsi="Arial" w:cs="Arial"/>
          <w:sz w:val="24"/>
          <w:szCs w:val="24"/>
        </w:rPr>
      </w:pPr>
      <w:r w:rsidRPr="00C973F4">
        <w:rPr>
          <w:rFonts w:ascii="Arial" w:hAnsi="Arial" w:cs="Arial"/>
          <w:sz w:val="24"/>
          <w:szCs w:val="24"/>
        </w:rPr>
        <w:t>The law applies to everyone who receives a Direct Payment or a Personal Health Budget and those who fund their own care and support.</w:t>
      </w:r>
    </w:p>
    <w:p w14:paraId="57C7E076" w14:textId="2096B757" w:rsidR="00C973F4" w:rsidRPr="00C973F4" w:rsidRDefault="00C973F4" w:rsidP="00C973F4">
      <w:pPr>
        <w:rPr>
          <w:rFonts w:ascii="Arial" w:hAnsi="Arial" w:cs="Arial"/>
          <w:sz w:val="24"/>
          <w:szCs w:val="24"/>
        </w:rPr>
      </w:pPr>
      <w:r w:rsidRPr="00C973F4">
        <w:rPr>
          <w:rFonts w:ascii="Arial" w:hAnsi="Arial" w:cs="Arial"/>
          <w:sz w:val="24"/>
          <w:szCs w:val="24"/>
        </w:rPr>
        <w:t xml:space="preserve">If you use your direct payment to </w:t>
      </w:r>
      <w:r w:rsidRPr="00FE31B4">
        <w:rPr>
          <w:rFonts w:ascii="Arial" w:hAnsi="Arial" w:cs="Arial"/>
          <w:b/>
          <w:bCs/>
          <w:sz w:val="24"/>
          <w:szCs w:val="24"/>
        </w:rPr>
        <w:t>pay an agency</w:t>
      </w:r>
      <w:r w:rsidRPr="00C973F4">
        <w:rPr>
          <w:rFonts w:ascii="Arial" w:hAnsi="Arial" w:cs="Arial"/>
          <w:sz w:val="24"/>
          <w:szCs w:val="24"/>
        </w:rPr>
        <w:t>, they are the employers so you do not need to do anything.</w:t>
      </w:r>
    </w:p>
    <w:p w14:paraId="29FAE629" w14:textId="77777777" w:rsidR="00C973F4" w:rsidRPr="00C973F4" w:rsidRDefault="00C973F4" w:rsidP="00C973F4">
      <w:pPr>
        <w:rPr>
          <w:rFonts w:ascii="Arial" w:hAnsi="Arial" w:cs="Arial"/>
          <w:sz w:val="24"/>
          <w:szCs w:val="24"/>
        </w:rPr>
      </w:pPr>
      <w:r w:rsidRPr="00C973F4">
        <w:rPr>
          <w:rFonts w:ascii="Arial" w:hAnsi="Arial" w:cs="Arial"/>
          <w:sz w:val="24"/>
          <w:szCs w:val="24"/>
        </w:rPr>
        <w:t xml:space="preserve">If your Personal Assistant is </w:t>
      </w:r>
      <w:r w:rsidRPr="00FE31B4">
        <w:rPr>
          <w:rFonts w:ascii="Arial" w:hAnsi="Arial" w:cs="Arial"/>
          <w:b/>
          <w:bCs/>
          <w:sz w:val="24"/>
          <w:szCs w:val="24"/>
        </w:rPr>
        <w:t>self-employed</w:t>
      </w:r>
      <w:r w:rsidRPr="00C973F4">
        <w:rPr>
          <w:rFonts w:ascii="Arial" w:hAnsi="Arial" w:cs="Arial"/>
          <w:sz w:val="24"/>
          <w:szCs w:val="24"/>
        </w:rPr>
        <w:t>, you do not need to do anything.</w:t>
      </w:r>
    </w:p>
    <w:p w14:paraId="0C53D3B5" w14:textId="510450A8" w:rsidR="00C973F4" w:rsidRPr="00C973F4" w:rsidRDefault="00C973F4" w:rsidP="00C973F4">
      <w:pPr>
        <w:rPr>
          <w:rFonts w:ascii="Arial" w:hAnsi="Arial" w:cs="Arial"/>
          <w:sz w:val="24"/>
          <w:szCs w:val="24"/>
        </w:rPr>
      </w:pPr>
      <w:r w:rsidRPr="00C973F4">
        <w:rPr>
          <w:rFonts w:ascii="Arial" w:hAnsi="Arial" w:cs="Arial"/>
          <w:sz w:val="24"/>
          <w:szCs w:val="24"/>
        </w:rPr>
        <w:t xml:space="preserve">If your Personal Assistant does not want to stay in the pension </w:t>
      </w:r>
      <w:proofErr w:type="gramStart"/>
      <w:r w:rsidRPr="00C973F4">
        <w:rPr>
          <w:rFonts w:ascii="Arial" w:hAnsi="Arial" w:cs="Arial"/>
          <w:sz w:val="24"/>
          <w:szCs w:val="24"/>
        </w:rPr>
        <w:t>scheme</w:t>
      </w:r>
      <w:proofErr w:type="gramEnd"/>
      <w:r w:rsidRPr="00C973F4">
        <w:rPr>
          <w:rFonts w:ascii="Arial" w:hAnsi="Arial" w:cs="Arial"/>
          <w:sz w:val="24"/>
          <w:szCs w:val="24"/>
        </w:rPr>
        <w:t xml:space="preserve"> they can decide not to be in it or ‘opt out’ but they must join it in the first place.</w:t>
      </w:r>
    </w:p>
    <w:p w14:paraId="06ED883F" w14:textId="77777777" w:rsidR="00C973F4" w:rsidRPr="00FE31B4" w:rsidRDefault="00C973F4" w:rsidP="00C973F4">
      <w:pPr>
        <w:rPr>
          <w:rFonts w:ascii="Arial" w:hAnsi="Arial" w:cs="Arial"/>
          <w:sz w:val="28"/>
          <w:szCs w:val="28"/>
        </w:rPr>
      </w:pPr>
      <w:r w:rsidRPr="00C973F4">
        <w:rPr>
          <w:rFonts w:ascii="Arial" w:hAnsi="Arial" w:cs="Arial"/>
          <w:sz w:val="24"/>
          <w:szCs w:val="24"/>
        </w:rPr>
        <w:t xml:space="preserve">You cannot encourage or force your Personal Assistant to opt out of the pension </w:t>
      </w:r>
      <w:r w:rsidRPr="00FE31B4">
        <w:rPr>
          <w:rFonts w:ascii="Arial" w:hAnsi="Arial" w:cs="Arial"/>
          <w:sz w:val="28"/>
          <w:szCs w:val="28"/>
        </w:rPr>
        <w:t>scheme.</w:t>
      </w:r>
    </w:p>
    <w:p w14:paraId="7FFB6DC0" w14:textId="77777777" w:rsidR="00C973F4" w:rsidRPr="00FE31B4" w:rsidRDefault="00C973F4" w:rsidP="00C973F4">
      <w:pPr>
        <w:rPr>
          <w:rFonts w:ascii="Arial" w:hAnsi="Arial" w:cs="Arial"/>
          <w:b/>
          <w:bCs/>
          <w:sz w:val="24"/>
          <w:szCs w:val="24"/>
        </w:rPr>
      </w:pPr>
      <w:r w:rsidRPr="00FE31B4">
        <w:rPr>
          <w:rFonts w:ascii="Arial" w:hAnsi="Arial" w:cs="Arial"/>
          <w:b/>
          <w:bCs/>
          <w:sz w:val="24"/>
          <w:szCs w:val="24"/>
        </w:rPr>
        <w:t>We can help!</w:t>
      </w:r>
    </w:p>
    <w:p w14:paraId="18C027F2" w14:textId="5285F40D" w:rsidR="00C973F4" w:rsidRPr="00C973F4" w:rsidRDefault="00C973F4" w:rsidP="00C973F4">
      <w:pPr>
        <w:rPr>
          <w:rFonts w:ascii="Arial" w:hAnsi="Arial" w:cs="Arial"/>
          <w:sz w:val="24"/>
          <w:szCs w:val="24"/>
        </w:rPr>
      </w:pPr>
      <w:r w:rsidRPr="00C973F4">
        <w:rPr>
          <w:rFonts w:ascii="Arial" w:hAnsi="Arial" w:cs="Arial"/>
          <w:sz w:val="24"/>
          <w:szCs w:val="24"/>
        </w:rPr>
        <w:t>Kingston Centre for Independent Living (KCIL) works with a company called PayPacket who will do all the things you need to do to comply with the pensions law.</w:t>
      </w:r>
    </w:p>
    <w:p w14:paraId="1EC93114" w14:textId="5AD65888" w:rsidR="00C973F4" w:rsidRPr="00C973F4" w:rsidRDefault="00F87C12" w:rsidP="00C973F4">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r w:rsidR="00C973F4" w:rsidRPr="00C973F4">
        <w:rPr>
          <w:rFonts w:ascii="Arial" w:hAnsi="Arial" w:cs="Arial"/>
          <w:sz w:val="24"/>
          <w:szCs w:val="24"/>
        </w:rPr>
        <w:t>PayPacket will:</w:t>
      </w:r>
    </w:p>
    <w:p w14:paraId="0AA973F7" w14:textId="1392E572"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Set up your workplace pension scheme and register the scheme with the Pension Regulator;</w:t>
      </w:r>
    </w:p>
    <w:p w14:paraId="21D26F4C" w14:textId="515EDFEE"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Produce all the letters you need to send to your PAs;</w:t>
      </w:r>
    </w:p>
    <w:p w14:paraId="210482AA" w14:textId="0119A800"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Assess and enrol your PAs;</w:t>
      </w:r>
    </w:p>
    <w:p w14:paraId="4515753F" w14:textId="74C64828"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Manage ‘opt in’ and ‘opt out’ requests;</w:t>
      </w:r>
    </w:p>
    <w:p w14:paraId="633FC248" w14:textId="0E9C8068"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Work out and deduct employer and employee contributions; and;</w:t>
      </w:r>
    </w:p>
    <w:p w14:paraId="200D408A" w14:textId="2D795949" w:rsidR="00C973F4" w:rsidRPr="00E630A6" w:rsidRDefault="00C973F4" w:rsidP="00E630A6">
      <w:pPr>
        <w:pStyle w:val="ListParagraph"/>
        <w:numPr>
          <w:ilvl w:val="0"/>
          <w:numId w:val="2"/>
        </w:numPr>
        <w:rPr>
          <w:rFonts w:ascii="Arial" w:hAnsi="Arial" w:cs="Arial"/>
          <w:sz w:val="24"/>
          <w:szCs w:val="24"/>
        </w:rPr>
      </w:pPr>
      <w:r w:rsidRPr="00E630A6">
        <w:rPr>
          <w:rFonts w:ascii="Arial" w:hAnsi="Arial" w:cs="Arial"/>
          <w:sz w:val="24"/>
          <w:szCs w:val="24"/>
        </w:rPr>
        <w:t>Keep records for you.</w:t>
      </w:r>
    </w:p>
    <w:p w14:paraId="3771B5B1" w14:textId="77777777" w:rsidR="00C973F4" w:rsidRPr="00C973F4" w:rsidRDefault="00C973F4" w:rsidP="00C973F4">
      <w:pPr>
        <w:rPr>
          <w:rFonts w:ascii="Arial" w:hAnsi="Arial" w:cs="Arial"/>
          <w:sz w:val="24"/>
          <w:szCs w:val="24"/>
        </w:rPr>
      </w:pPr>
      <w:r w:rsidRPr="00C973F4">
        <w:rPr>
          <w:rFonts w:ascii="Arial" w:hAnsi="Arial" w:cs="Arial"/>
          <w:sz w:val="24"/>
          <w:szCs w:val="24"/>
        </w:rPr>
        <w:t>The cost of this service is covered by Kingston Council and is completely free to you.</w:t>
      </w:r>
    </w:p>
    <w:p w14:paraId="5377770E" w14:textId="14DA564B" w:rsidR="00C973F4" w:rsidRPr="00C973F4" w:rsidRDefault="00C973F4" w:rsidP="00C973F4">
      <w:pPr>
        <w:rPr>
          <w:rFonts w:ascii="Arial" w:hAnsi="Arial" w:cs="Arial"/>
          <w:sz w:val="24"/>
          <w:szCs w:val="24"/>
        </w:rPr>
      </w:pPr>
      <w:r w:rsidRPr="00C973F4">
        <w:rPr>
          <w:rFonts w:ascii="Arial" w:hAnsi="Arial" w:cs="Arial"/>
          <w:sz w:val="24"/>
          <w:szCs w:val="24"/>
        </w:rPr>
        <w:t>Kingston Council will need to add the cost of this service to your Direct Payment so you will need to inform your social worker to make sure this happens.</w:t>
      </w:r>
    </w:p>
    <w:p w14:paraId="2E0079F3" w14:textId="172D4487" w:rsidR="00C973F4" w:rsidRPr="00C973F4" w:rsidRDefault="00C973F4" w:rsidP="00C973F4">
      <w:pPr>
        <w:rPr>
          <w:rFonts w:ascii="Arial" w:hAnsi="Arial" w:cs="Arial"/>
          <w:sz w:val="24"/>
          <w:szCs w:val="24"/>
        </w:rPr>
      </w:pPr>
      <w:r w:rsidRPr="00C973F4">
        <w:rPr>
          <w:rFonts w:ascii="Arial" w:hAnsi="Arial" w:cs="Arial"/>
          <w:sz w:val="24"/>
          <w:szCs w:val="24"/>
        </w:rPr>
        <w:t>If your PA decides they want to stay in the pensions scheme you will need to let your social worker know so that you have enough money to cover the cost of this.</w:t>
      </w:r>
    </w:p>
    <w:p w14:paraId="08FFB9E1" w14:textId="3EAABB3F" w:rsidR="00C973F4" w:rsidRPr="00C973F4" w:rsidRDefault="00C973F4" w:rsidP="00C973F4">
      <w:pPr>
        <w:rPr>
          <w:rFonts w:ascii="Arial" w:hAnsi="Arial" w:cs="Arial"/>
          <w:sz w:val="24"/>
          <w:szCs w:val="24"/>
        </w:rPr>
      </w:pPr>
      <w:r w:rsidRPr="00C973F4">
        <w:rPr>
          <w:rFonts w:ascii="Arial" w:hAnsi="Arial" w:cs="Arial"/>
          <w:sz w:val="24"/>
          <w:szCs w:val="24"/>
        </w:rPr>
        <w:t>PayPacket also provide a payroll service which includes paying your PA directly and dealing with any Tax and National Insurance. Again, this service is free.</w:t>
      </w:r>
    </w:p>
    <w:p w14:paraId="558A9A98" w14:textId="77777777" w:rsidR="00C973F4" w:rsidRPr="00E630A6" w:rsidRDefault="00C973F4" w:rsidP="00C973F4">
      <w:pPr>
        <w:rPr>
          <w:rFonts w:ascii="Arial" w:hAnsi="Arial" w:cs="Arial"/>
          <w:b/>
          <w:bCs/>
          <w:sz w:val="24"/>
          <w:szCs w:val="24"/>
        </w:rPr>
      </w:pPr>
      <w:r w:rsidRPr="00E630A6">
        <w:rPr>
          <w:rFonts w:ascii="Arial" w:hAnsi="Arial" w:cs="Arial"/>
          <w:b/>
          <w:bCs/>
          <w:sz w:val="24"/>
          <w:szCs w:val="24"/>
        </w:rPr>
        <w:t>Do it yourself</w:t>
      </w:r>
    </w:p>
    <w:p w14:paraId="7906D577" w14:textId="0261AA35" w:rsidR="00C973F4" w:rsidRPr="00C973F4" w:rsidRDefault="00C973F4" w:rsidP="00C973F4">
      <w:pPr>
        <w:rPr>
          <w:rFonts w:ascii="Arial" w:hAnsi="Arial" w:cs="Arial"/>
          <w:sz w:val="24"/>
          <w:szCs w:val="24"/>
        </w:rPr>
      </w:pPr>
      <w:r w:rsidRPr="00C973F4">
        <w:rPr>
          <w:rFonts w:ascii="Arial" w:hAnsi="Arial" w:cs="Arial"/>
          <w:sz w:val="24"/>
          <w:szCs w:val="24"/>
        </w:rPr>
        <w:t xml:space="preserve">If you wish to deal with the legal requirements of setting up </w:t>
      </w:r>
      <w:proofErr w:type="gramStart"/>
      <w:r w:rsidR="00E630A6">
        <w:rPr>
          <w:rFonts w:ascii="Arial" w:hAnsi="Arial" w:cs="Arial"/>
          <w:sz w:val="24"/>
          <w:szCs w:val="24"/>
        </w:rPr>
        <w:t xml:space="preserve">a </w:t>
      </w:r>
      <w:r w:rsidR="00E630A6" w:rsidRPr="00C973F4">
        <w:rPr>
          <w:rFonts w:ascii="Arial" w:hAnsi="Arial" w:cs="Arial"/>
          <w:sz w:val="24"/>
          <w:szCs w:val="24"/>
        </w:rPr>
        <w:t>pensions</w:t>
      </w:r>
      <w:proofErr w:type="gramEnd"/>
      <w:r w:rsidRPr="00C973F4">
        <w:rPr>
          <w:rFonts w:ascii="Arial" w:hAnsi="Arial" w:cs="Arial"/>
          <w:sz w:val="24"/>
          <w:szCs w:val="24"/>
        </w:rPr>
        <w:t xml:space="preserve"> scheme yourself, you can use the Pensions Regulator’s tool for employers to find out what you need to do and when you need to do it:</w:t>
      </w:r>
    </w:p>
    <w:p w14:paraId="163823EE" w14:textId="2CEB9C9F" w:rsidR="00C973F4" w:rsidRPr="00C973F4" w:rsidRDefault="00E630A6" w:rsidP="00C973F4">
      <w:pPr>
        <w:rPr>
          <w:rFonts w:ascii="Arial" w:hAnsi="Arial" w:cs="Arial"/>
          <w:sz w:val="24"/>
          <w:szCs w:val="24"/>
        </w:rPr>
      </w:pPr>
      <w:hyperlink r:id="rId9" w:history="1">
        <w:r w:rsidR="00C973F4" w:rsidRPr="00E630A6">
          <w:rPr>
            <w:rStyle w:val="Hyperlink"/>
            <w:rFonts w:ascii="Arial" w:hAnsi="Arial" w:cs="Arial"/>
            <w:sz w:val="24"/>
            <w:szCs w:val="24"/>
          </w:rPr>
          <w:t>www.thepensionsregulator.gov.uk</w:t>
        </w:r>
      </w:hyperlink>
    </w:p>
    <w:p w14:paraId="02C711F2" w14:textId="65E45328" w:rsidR="00C973F4" w:rsidRPr="00E630A6" w:rsidRDefault="00C973F4" w:rsidP="00C973F4">
      <w:pPr>
        <w:rPr>
          <w:rFonts w:ascii="Arial" w:hAnsi="Arial" w:cs="Arial"/>
          <w:b/>
          <w:bCs/>
          <w:sz w:val="24"/>
          <w:szCs w:val="24"/>
        </w:rPr>
      </w:pPr>
      <w:r w:rsidRPr="00E630A6">
        <w:rPr>
          <w:rFonts w:ascii="Arial" w:hAnsi="Arial" w:cs="Arial"/>
          <w:b/>
          <w:bCs/>
          <w:sz w:val="24"/>
          <w:szCs w:val="24"/>
        </w:rPr>
        <w:t>More information and help</w:t>
      </w:r>
    </w:p>
    <w:p w14:paraId="12A8A1B1" w14:textId="77CB75F0" w:rsidR="00C973F4" w:rsidRPr="00C973F4" w:rsidRDefault="00C973F4" w:rsidP="00C973F4">
      <w:pPr>
        <w:rPr>
          <w:rFonts w:ascii="Arial" w:hAnsi="Arial" w:cs="Arial"/>
          <w:sz w:val="24"/>
          <w:szCs w:val="24"/>
        </w:rPr>
      </w:pPr>
      <w:r w:rsidRPr="00C973F4">
        <w:rPr>
          <w:rFonts w:ascii="Arial" w:hAnsi="Arial" w:cs="Arial"/>
          <w:sz w:val="24"/>
          <w:szCs w:val="24"/>
        </w:rPr>
        <w:t>If you need help to understand this advice note, or you’re not sure or worried about something, please get in touch with us and we’ll be happy to help.</w:t>
      </w:r>
    </w:p>
    <w:p w14:paraId="2FEE5A2C" w14:textId="77777777" w:rsidR="00E630A6" w:rsidRDefault="00E630A6" w:rsidP="00C973F4">
      <w:pPr>
        <w:rPr>
          <w:rFonts w:ascii="Arial" w:hAnsi="Arial" w:cs="Arial"/>
          <w:sz w:val="24"/>
          <w:szCs w:val="24"/>
        </w:rPr>
      </w:pPr>
    </w:p>
    <w:p w14:paraId="6A4FB32D" w14:textId="3C840631" w:rsidR="00C973F4" w:rsidRPr="00C973F4" w:rsidRDefault="00C973F4" w:rsidP="00C973F4">
      <w:pPr>
        <w:rPr>
          <w:rFonts w:ascii="Arial" w:hAnsi="Arial" w:cs="Arial"/>
          <w:sz w:val="24"/>
          <w:szCs w:val="24"/>
        </w:rPr>
      </w:pPr>
      <w:r w:rsidRPr="00486F15">
        <w:rPr>
          <w:rFonts w:ascii="Arial" w:hAnsi="Arial" w:cs="Arial"/>
          <w:b/>
          <w:bCs/>
          <w:sz w:val="24"/>
          <w:szCs w:val="24"/>
        </w:rPr>
        <w:t>Publication date</w:t>
      </w:r>
      <w:r w:rsidRPr="00C973F4">
        <w:rPr>
          <w:rFonts w:ascii="Arial" w:hAnsi="Arial" w:cs="Arial"/>
          <w:sz w:val="24"/>
          <w:szCs w:val="24"/>
        </w:rPr>
        <w:t>:</w:t>
      </w:r>
      <w:r>
        <w:rPr>
          <w:rFonts w:ascii="Arial" w:hAnsi="Arial" w:cs="Arial"/>
          <w:sz w:val="24"/>
          <w:szCs w:val="24"/>
        </w:rPr>
        <w:t xml:space="preserve"> October </w:t>
      </w:r>
      <w:r w:rsidRPr="00C973F4">
        <w:rPr>
          <w:rFonts w:ascii="Arial" w:hAnsi="Arial" w:cs="Arial"/>
          <w:sz w:val="24"/>
          <w:szCs w:val="24"/>
        </w:rPr>
        <w:t>20</w:t>
      </w:r>
      <w:r>
        <w:rPr>
          <w:rFonts w:ascii="Arial" w:hAnsi="Arial" w:cs="Arial"/>
          <w:sz w:val="24"/>
          <w:szCs w:val="24"/>
        </w:rPr>
        <w:t>22</w:t>
      </w:r>
    </w:p>
    <w:p w14:paraId="111DA0D6" w14:textId="4DEFD0D2" w:rsidR="006C4E40" w:rsidRPr="00E91A8E" w:rsidRDefault="00C973F4" w:rsidP="00C973F4">
      <w:pPr>
        <w:rPr>
          <w:rFonts w:ascii="Arial" w:hAnsi="Arial" w:cs="Arial"/>
          <w:sz w:val="24"/>
          <w:szCs w:val="24"/>
        </w:rPr>
      </w:pPr>
      <w:r w:rsidRPr="00486F15">
        <w:rPr>
          <w:rFonts w:ascii="Arial" w:hAnsi="Arial" w:cs="Arial"/>
          <w:b/>
          <w:bCs/>
          <w:sz w:val="24"/>
          <w:szCs w:val="24"/>
        </w:rPr>
        <w:t>Review date</w:t>
      </w:r>
      <w:r w:rsidRPr="00C973F4">
        <w:rPr>
          <w:rFonts w:ascii="Arial" w:hAnsi="Arial" w:cs="Arial"/>
          <w:sz w:val="24"/>
          <w:szCs w:val="24"/>
        </w:rPr>
        <w:t xml:space="preserve">: </w:t>
      </w:r>
      <w:r>
        <w:rPr>
          <w:rFonts w:ascii="Arial" w:hAnsi="Arial" w:cs="Arial"/>
          <w:sz w:val="24"/>
          <w:szCs w:val="24"/>
        </w:rPr>
        <w:t>October 2023</w:t>
      </w:r>
    </w:p>
    <w:sectPr w:rsidR="006C4E40" w:rsidRPr="00E91A8E" w:rsidSect="00A31E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FD46" w14:textId="77777777" w:rsidR="002F185E" w:rsidRDefault="002F185E" w:rsidP="00564058">
      <w:pPr>
        <w:spacing w:after="0" w:line="240" w:lineRule="auto"/>
      </w:pPr>
      <w:r>
        <w:separator/>
      </w:r>
    </w:p>
  </w:endnote>
  <w:endnote w:type="continuationSeparator" w:id="0">
    <w:p w14:paraId="1153D3BD" w14:textId="77777777" w:rsidR="002F185E" w:rsidRDefault="002F185E" w:rsidP="0056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516831"/>
      <w:docPartObj>
        <w:docPartGallery w:val="Page Numbers (Bottom of Page)"/>
        <w:docPartUnique/>
      </w:docPartObj>
    </w:sdtPr>
    <w:sdtContent>
      <w:sdt>
        <w:sdtPr>
          <w:id w:val="1728636285"/>
          <w:docPartObj>
            <w:docPartGallery w:val="Page Numbers (Top of Page)"/>
            <w:docPartUnique/>
          </w:docPartObj>
        </w:sdtPr>
        <w:sdtContent>
          <w:p w14:paraId="6E3C46A3" w14:textId="77777777" w:rsidR="00564058" w:rsidRDefault="00564058">
            <w:pPr>
              <w:pStyle w:val="Footer"/>
              <w:jc w:val="center"/>
            </w:pPr>
            <w:r w:rsidRPr="00564058">
              <w:rPr>
                <w:rFonts w:ascii="Arial" w:hAnsi="Arial" w:cs="Arial"/>
                <w:sz w:val="24"/>
                <w:szCs w:val="24"/>
              </w:rPr>
              <w:t xml:space="preserve">Page </w:t>
            </w:r>
            <w:r w:rsidR="00A31EED" w:rsidRPr="00564058">
              <w:rPr>
                <w:rFonts w:ascii="Arial" w:hAnsi="Arial" w:cs="Arial"/>
                <w:b/>
                <w:bCs/>
                <w:sz w:val="24"/>
                <w:szCs w:val="24"/>
              </w:rPr>
              <w:fldChar w:fldCharType="begin"/>
            </w:r>
            <w:r w:rsidRPr="00564058">
              <w:rPr>
                <w:rFonts w:ascii="Arial" w:hAnsi="Arial" w:cs="Arial"/>
                <w:b/>
                <w:bCs/>
                <w:sz w:val="24"/>
                <w:szCs w:val="24"/>
              </w:rPr>
              <w:instrText xml:space="preserve"> PAGE </w:instrText>
            </w:r>
            <w:r w:rsidR="00A31EED" w:rsidRPr="00564058">
              <w:rPr>
                <w:rFonts w:ascii="Arial" w:hAnsi="Arial" w:cs="Arial"/>
                <w:b/>
                <w:bCs/>
                <w:sz w:val="24"/>
                <w:szCs w:val="24"/>
              </w:rPr>
              <w:fldChar w:fldCharType="separate"/>
            </w:r>
            <w:r w:rsidR="0054176F">
              <w:rPr>
                <w:rFonts w:ascii="Arial" w:hAnsi="Arial" w:cs="Arial"/>
                <w:b/>
                <w:bCs/>
                <w:noProof/>
                <w:sz w:val="24"/>
                <w:szCs w:val="24"/>
              </w:rPr>
              <w:t>2</w:t>
            </w:r>
            <w:r w:rsidR="00A31EED" w:rsidRPr="00564058">
              <w:rPr>
                <w:rFonts w:ascii="Arial" w:hAnsi="Arial" w:cs="Arial"/>
                <w:b/>
                <w:bCs/>
                <w:sz w:val="24"/>
                <w:szCs w:val="24"/>
              </w:rPr>
              <w:fldChar w:fldCharType="end"/>
            </w:r>
            <w:r w:rsidRPr="00564058">
              <w:rPr>
                <w:rFonts w:ascii="Arial" w:hAnsi="Arial" w:cs="Arial"/>
                <w:sz w:val="24"/>
                <w:szCs w:val="24"/>
              </w:rPr>
              <w:t xml:space="preserve"> of </w:t>
            </w:r>
            <w:r w:rsidR="00A31EED" w:rsidRPr="00564058">
              <w:rPr>
                <w:rFonts w:ascii="Arial" w:hAnsi="Arial" w:cs="Arial"/>
                <w:b/>
                <w:bCs/>
                <w:sz w:val="24"/>
                <w:szCs w:val="24"/>
              </w:rPr>
              <w:fldChar w:fldCharType="begin"/>
            </w:r>
            <w:r w:rsidRPr="00564058">
              <w:rPr>
                <w:rFonts w:ascii="Arial" w:hAnsi="Arial" w:cs="Arial"/>
                <w:b/>
                <w:bCs/>
                <w:sz w:val="24"/>
                <w:szCs w:val="24"/>
              </w:rPr>
              <w:instrText xml:space="preserve"> NUMPAGES  </w:instrText>
            </w:r>
            <w:r w:rsidR="00A31EED" w:rsidRPr="00564058">
              <w:rPr>
                <w:rFonts w:ascii="Arial" w:hAnsi="Arial" w:cs="Arial"/>
                <w:b/>
                <w:bCs/>
                <w:sz w:val="24"/>
                <w:szCs w:val="24"/>
              </w:rPr>
              <w:fldChar w:fldCharType="separate"/>
            </w:r>
            <w:r w:rsidR="0054176F">
              <w:rPr>
                <w:rFonts w:ascii="Arial" w:hAnsi="Arial" w:cs="Arial"/>
                <w:b/>
                <w:bCs/>
                <w:noProof/>
                <w:sz w:val="24"/>
                <w:szCs w:val="24"/>
              </w:rPr>
              <w:t>2</w:t>
            </w:r>
            <w:r w:rsidR="00A31EED" w:rsidRPr="00564058">
              <w:rPr>
                <w:rFonts w:ascii="Arial" w:hAnsi="Arial" w:cs="Arial"/>
                <w:b/>
                <w:bCs/>
                <w:sz w:val="24"/>
                <w:szCs w:val="24"/>
              </w:rPr>
              <w:fldChar w:fldCharType="end"/>
            </w:r>
          </w:p>
        </w:sdtContent>
      </w:sdt>
    </w:sdtContent>
  </w:sdt>
  <w:p w14:paraId="196EBECC" w14:textId="77777777" w:rsidR="00564058" w:rsidRDefault="00564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C9A7" w14:textId="77777777" w:rsidR="002F185E" w:rsidRDefault="002F185E" w:rsidP="00564058">
      <w:pPr>
        <w:spacing w:after="0" w:line="240" w:lineRule="auto"/>
      </w:pPr>
      <w:r>
        <w:separator/>
      </w:r>
    </w:p>
  </w:footnote>
  <w:footnote w:type="continuationSeparator" w:id="0">
    <w:p w14:paraId="26D0EBA0" w14:textId="77777777" w:rsidR="002F185E" w:rsidRDefault="002F185E" w:rsidP="00564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4B"/>
    <w:multiLevelType w:val="hybridMultilevel"/>
    <w:tmpl w:val="369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1504E"/>
    <w:multiLevelType w:val="hybridMultilevel"/>
    <w:tmpl w:val="13E8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058129">
    <w:abstractNumId w:val="1"/>
  </w:num>
  <w:num w:numId="2" w16cid:durableId="166816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40"/>
    <w:rsid w:val="00011C01"/>
    <w:rsid w:val="000123A6"/>
    <w:rsid w:val="00012C42"/>
    <w:rsid w:val="0001480C"/>
    <w:rsid w:val="000540BC"/>
    <w:rsid w:val="000634A1"/>
    <w:rsid w:val="000A7A22"/>
    <w:rsid w:val="00113DE8"/>
    <w:rsid w:val="00257ABE"/>
    <w:rsid w:val="002B1C99"/>
    <w:rsid w:val="002D0B57"/>
    <w:rsid w:val="002E70BA"/>
    <w:rsid w:val="002F185E"/>
    <w:rsid w:val="003475D9"/>
    <w:rsid w:val="00486F15"/>
    <w:rsid w:val="004D1CAD"/>
    <w:rsid w:val="004D7E9D"/>
    <w:rsid w:val="00512F24"/>
    <w:rsid w:val="0054176F"/>
    <w:rsid w:val="00564058"/>
    <w:rsid w:val="00567E44"/>
    <w:rsid w:val="00572ABE"/>
    <w:rsid w:val="005746E6"/>
    <w:rsid w:val="005957AA"/>
    <w:rsid w:val="0060005E"/>
    <w:rsid w:val="006714AE"/>
    <w:rsid w:val="006B45E7"/>
    <w:rsid w:val="006C1575"/>
    <w:rsid w:val="006C4E40"/>
    <w:rsid w:val="00722132"/>
    <w:rsid w:val="007F0692"/>
    <w:rsid w:val="00806643"/>
    <w:rsid w:val="008176A8"/>
    <w:rsid w:val="00881952"/>
    <w:rsid w:val="008A6362"/>
    <w:rsid w:val="00934625"/>
    <w:rsid w:val="00936334"/>
    <w:rsid w:val="009672B9"/>
    <w:rsid w:val="009702D4"/>
    <w:rsid w:val="009A4E13"/>
    <w:rsid w:val="009D2236"/>
    <w:rsid w:val="00A31EED"/>
    <w:rsid w:val="00AC2733"/>
    <w:rsid w:val="00B53C5F"/>
    <w:rsid w:val="00B818F8"/>
    <w:rsid w:val="00C973F4"/>
    <w:rsid w:val="00D56FA3"/>
    <w:rsid w:val="00E12CB7"/>
    <w:rsid w:val="00E1360F"/>
    <w:rsid w:val="00E630A6"/>
    <w:rsid w:val="00E916AC"/>
    <w:rsid w:val="00E91A8E"/>
    <w:rsid w:val="00F12C94"/>
    <w:rsid w:val="00F87C12"/>
    <w:rsid w:val="00F901CD"/>
    <w:rsid w:val="00FE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E9B6"/>
  <w15:docId w15:val="{41DD1478-B652-47E4-8648-B21529AC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E7"/>
    <w:rPr>
      <w:color w:val="0563C1" w:themeColor="hyperlink"/>
      <w:u w:val="single"/>
    </w:rPr>
  </w:style>
  <w:style w:type="paragraph" w:styleId="NormalWeb">
    <w:name w:val="Normal (Web)"/>
    <w:basedOn w:val="Normal"/>
    <w:uiPriority w:val="99"/>
    <w:unhideWhenUsed/>
    <w:rsid w:val="004D1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58"/>
  </w:style>
  <w:style w:type="paragraph" w:styleId="Footer">
    <w:name w:val="footer"/>
    <w:basedOn w:val="Normal"/>
    <w:link w:val="FooterChar"/>
    <w:uiPriority w:val="99"/>
    <w:unhideWhenUsed/>
    <w:rsid w:val="00564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58"/>
  </w:style>
  <w:style w:type="character" w:styleId="CommentReference">
    <w:name w:val="annotation reference"/>
    <w:basedOn w:val="DefaultParagraphFont"/>
    <w:uiPriority w:val="99"/>
    <w:semiHidden/>
    <w:unhideWhenUsed/>
    <w:rsid w:val="00B818F8"/>
    <w:rPr>
      <w:sz w:val="16"/>
      <w:szCs w:val="16"/>
    </w:rPr>
  </w:style>
  <w:style w:type="paragraph" w:styleId="CommentText">
    <w:name w:val="annotation text"/>
    <w:basedOn w:val="Normal"/>
    <w:link w:val="CommentTextChar"/>
    <w:uiPriority w:val="99"/>
    <w:semiHidden/>
    <w:unhideWhenUsed/>
    <w:rsid w:val="00B818F8"/>
    <w:pPr>
      <w:spacing w:line="240" w:lineRule="auto"/>
    </w:pPr>
    <w:rPr>
      <w:sz w:val="20"/>
      <w:szCs w:val="20"/>
    </w:rPr>
  </w:style>
  <w:style w:type="character" w:customStyle="1" w:styleId="CommentTextChar">
    <w:name w:val="Comment Text Char"/>
    <w:basedOn w:val="DefaultParagraphFont"/>
    <w:link w:val="CommentText"/>
    <w:uiPriority w:val="99"/>
    <w:semiHidden/>
    <w:rsid w:val="00B818F8"/>
    <w:rPr>
      <w:sz w:val="20"/>
      <w:szCs w:val="20"/>
    </w:rPr>
  </w:style>
  <w:style w:type="paragraph" w:styleId="CommentSubject">
    <w:name w:val="annotation subject"/>
    <w:basedOn w:val="CommentText"/>
    <w:next w:val="CommentText"/>
    <w:link w:val="CommentSubjectChar"/>
    <w:uiPriority w:val="99"/>
    <w:semiHidden/>
    <w:unhideWhenUsed/>
    <w:rsid w:val="00B818F8"/>
    <w:rPr>
      <w:b/>
      <w:bCs/>
    </w:rPr>
  </w:style>
  <w:style w:type="character" w:customStyle="1" w:styleId="CommentSubjectChar">
    <w:name w:val="Comment Subject Char"/>
    <w:basedOn w:val="CommentTextChar"/>
    <w:link w:val="CommentSubject"/>
    <w:uiPriority w:val="99"/>
    <w:semiHidden/>
    <w:rsid w:val="00B818F8"/>
    <w:rPr>
      <w:b/>
      <w:bCs/>
      <w:sz w:val="20"/>
      <w:szCs w:val="20"/>
    </w:rPr>
  </w:style>
  <w:style w:type="paragraph" w:styleId="BalloonText">
    <w:name w:val="Balloon Text"/>
    <w:basedOn w:val="Normal"/>
    <w:link w:val="BalloonTextChar"/>
    <w:uiPriority w:val="99"/>
    <w:semiHidden/>
    <w:unhideWhenUsed/>
    <w:rsid w:val="00B8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F8"/>
    <w:rPr>
      <w:rFonts w:ascii="Tahoma" w:hAnsi="Tahoma" w:cs="Tahoma"/>
      <w:sz w:val="16"/>
      <w:szCs w:val="16"/>
    </w:rPr>
  </w:style>
  <w:style w:type="character" w:styleId="FollowedHyperlink">
    <w:name w:val="FollowedHyperlink"/>
    <w:basedOn w:val="DefaultParagraphFont"/>
    <w:uiPriority w:val="99"/>
    <w:semiHidden/>
    <w:unhideWhenUsed/>
    <w:rsid w:val="002B1C99"/>
    <w:rPr>
      <w:color w:val="954F72" w:themeColor="followedHyperlink"/>
      <w:u w:val="single"/>
    </w:rPr>
  </w:style>
  <w:style w:type="paragraph" w:styleId="ListParagraph">
    <w:name w:val="List Paragraph"/>
    <w:basedOn w:val="Normal"/>
    <w:uiPriority w:val="34"/>
    <w:qFormat/>
    <w:rsid w:val="00FE31B4"/>
    <w:pPr>
      <w:ind w:left="720"/>
      <w:contextualSpacing/>
    </w:pPr>
  </w:style>
  <w:style w:type="character" w:styleId="UnresolvedMention">
    <w:name w:val="Unresolved Mention"/>
    <w:basedOn w:val="DefaultParagraphFont"/>
    <w:uiPriority w:val="99"/>
    <w:semiHidden/>
    <w:unhideWhenUsed/>
    <w:rsid w:val="00E6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2848">
      <w:bodyDiv w:val="1"/>
      <w:marLeft w:val="0"/>
      <w:marRight w:val="0"/>
      <w:marTop w:val="0"/>
      <w:marBottom w:val="0"/>
      <w:divBdr>
        <w:top w:val="none" w:sz="0" w:space="0" w:color="auto"/>
        <w:left w:val="none" w:sz="0" w:space="0" w:color="auto"/>
        <w:bottom w:val="none" w:sz="0" w:space="0" w:color="auto"/>
        <w:right w:val="none" w:sz="0" w:space="0" w:color="auto"/>
      </w:divBdr>
      <w:divsChild>
        <w:div w:id="451679271">
          <w:marLeft w:val="0"/>
          <w:marRight w:val="0"/>
          <w:marTop w:val="0"/>
          <w:marBottom w:val="0"/>
          <w:divBdr>
            <w:top w:val="none" w:sz="0" w:space="0" w:color="auto"/>
            <w:left w:val="none" w:sz="0" w:space="0" w:color="auto"/>
            <w:bottom w:val="none" w:sz="0" w:space="0" w:color="auto"/>
            <w:right w:val="none" w:sz="0" w:space="0" w:color="auto"/>
          </w:divBdr>
        </w:div>
        <w:div w:id="748700417">
          <w:marLeft w:val="0"/>
          <w:marRight w:val="0"/>
          <w:marTop w:val="0"/>
          <w:marBottom w:val="0"/>
          <w:divBdr>
            <w:top w:val="none" w:sz="0" w:space="0" w:color="auto"/>
            <w:left w:val="none" w:sz="0" w:space="0" w:color="auto"/>
            <w:bottom w:val="none" w:sz="0" w:space="0" w:color="auto"/>
            <w:right w:val="none" w:sz="0" w:space="0" w:color="auto"/>
          </w:divBdr>
        </w:div>
        <w:div w:id="664011408">
          <w:marLeft w:val="0"/>
          <w:marRight w:val="0"/>
          <w:marTop w:val="0"/>
          <w:marBottom w:val="0"/>
          <w:divBdr>
            <w:top w:val="none" w:sz="0" w:space="0" w:color="auto"/>
            <w:left w:val="none" w:sz="0" w:space="0" w:color="auto"/>
            <w:bottom w:val="none" w:sz="0" w:space="0" w:color="auto"/>
            <w:right w:val="none" w:sz="0" w:space="0" w:color="auto"/>
          </w:divBdr>
        </w:div>
        <w:div w:id="1452743055">
          <w:marLeft w:val="0"/>
          <w:marRight w:val="0"/>
          <w:marTop w:val="0"/>
          <w:marBottom w:val="0"/>
          <w:divBdr>
            <w:top w:val="none" w:sz="0" w:space="0" w:color="auto"/>
            <w:left w:val="none" w:sz="0" w:space="0" w:color="auto"/>
            <w:bottom w:val="none" w:sz="0" w:space="0" w:color="auto"/>
            <w:right w:val="none" w:sz="0" w:space="0" w:color="auto"/>
          </w:divBdr>
        </w:div>
        <w:div w:id="469401523">
          <w:marLeft w:val="0"/>
          <w:marRight w:val="0"/>
          <w:marTop w:val="0"/>
          <w:marBottom w:val="0"/>
          <w:divBdr>
            <w:top w:val="none" w:sz="0" w:space="0" w:color="auto"/>
            <w:left w:val="none" w:sz="0" w:space="0" w:color="auto"/>
            <w:bottom w:val="none" w:sz="0" w:space="0" w:color="auto"/>
            <w:right w:val="none" w:sz="0" w:space="0" w:color="auto"/>
          </w:divBdr>
        </w:div>
        <w:div w:id="474034669">
          <w:marLeft w:val="0"/>
          <w:marRight w:val="0"/>
          <w:marTop w:val="0"/>
          <w:marBottom w:val="0"/>
          <w:divBdr>
            <w:top w:val="none" w:sz="0" w:space="0" w:color="auto"/>
            <w:left w:val="none" w:sz="0" w:space="0" w:color="auto"/>
            <w:bottom w:val="none" w:sz="0" w:space="0" w:color="auto"/>
            <w:right w:val="none" w:sz="0" w:space="0" w:color="auto"/>
          </w:divBdr>
        </w:div>
        <w:div w:id="1977950143">
          <w:marLeft w:val="0"/>
          <w:marRight w:val="0"/>
          <w:marTop w:val="0"/>
          <w:marBottom w:val="0"/>
          <w:divBdr>
            <w:top w:val="none" w:sz="0" w:space="0" w:color="auto"/>
            <w:left w:val="none" w:sz="0" w:space="0" w:color="auto"/>
            <w:bottom w:val="none" w:sz="0" w:space="0" w:color="auto"/>
            <w:right w:val="none" w:sz="0" w:space="0" w:color="auto"/>
          </w:divBdr>
        </w:div>
        <w:div w:id="2012638119">
          <w:marLeft w:val="0"/>
          <w:marRight w:val="0"/>
          <w:marTop w:val="0"/>
          <w:marBottom w:val="0"/>
          <w:divBdr>
            <w:top w:val="none" w:sz="0" w:space="0" w:color="auto"/>
            <w:left w:val="none" w:sz="0" w:space="0" w:color="auto"/>
            <w:bottom w:val="none" w:sz="0" w:space="0" w:color="auto"/>
            <w:right w:val="none" w:sz="0" w:space="0" w:color="auto"/>
          </w:divBdr>
        </w:div>
        <w:div w:id="287664483">
          <w:marLeft w:val="0"/>
          <w:marRight w:val="0"/>
          <w:marTop w:val="0"/>
          <w:marBottom w:val="0"/>
          <w:divBdr>
            <w:top w:val="none" w:sz="0" w:space="0" w:color="auto"/>
            <w:left w:val="none" w:sz="0" w:space="0" w:color="auto"/>
            <w:bottom w:val="none" w:sz="0" w:space="0" w:color="auto"/>
            <w:right w:val="none" w:sz="0" w:space="0" w:color="auto"/>
          </w:divBdr>
        </w:div>
      </w:divsChild>
    </w:div>
    <w:div w:id="1998263809">
      <w:bodyDiv w:val="1"/>
      <w:marLeft w:val="0"/>
      <w:marRight w:val="0"/>
      <w:marTop w:val="0"/>
      <w:marBottom w:val="0"/>
      <w:divBdr>
        <w:top w:val="none" w:sz="0" w:space="0" w:color="auto"/>
        <w:left w:val="none" w:sz="0" w:space="0" w:color="auto"/>
        <w:bottom w:val="none" w:sz="0" w:space="0" w:color="auto"/>
        <w:right w:val="none" w:sz="0" w:space="0" w:color="auto"/>
      </w:divBdr>
    </w:div>
    <w:div w:id="20001855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53">
          <w:marLeft w:val="0"/>
          <w:marRight w:val="129"/>
          <w:marTop w:val="0"/>
          <w:marBottom w:val="0"/>
          <w:divBdr>
            <w:top w:val="none" w:sz="0" w:space="0" w:color="auto"/>
            <w:left w:val="none" w:sz="0" w:space="0" w:color="auto"/>
            <w:bottom w:val="none" w:sz="0" w:space="0" w:color="auto"/>
            <w:right w:val="none" w:sz="0" w:space="0" w:color="auto"/>
          </w:divBdr>
        </w:div>
        <w:div w:id="19113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thepensionsregulat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99B8-1AFE-44FF-83DB-F3733DDD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Kingston Centre for Independent Living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Levick</dc:creator>
  <cp:keywords/>
  <dc:description/>
  <cp:lastModifiedBy>philip levick</cp:lastModifiedBy>
  <cp:revision>9</cp:revision>
  <cp:lastPrinted>2018-05-09T09:30:00Z</cp:lastPrinted>
  <dcterms:created xsi:type="dcterms:W3CDTF">2022-10-06T09:25:00Z</dcterms:created>
  <dcterms:modified xsi:type="dcterms:W3CDTF">2022-10-06T13:00:00Z</dcterms:modified>
</cp:coreProperties>
</file>